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pacing w:val="0"/>
          <w:szCs w:val="28"/>
          <w:u w:val="none"/>
        </w:rPr>
      </w:pPr>
      <w:r>
        <w:rPr>
          <w:rFonts w:hint="eastAsia" w:ascii="黑体" w:hAnsi="黑体" w:eastAsia="黑体"/>
          <w:spacing w:val="0"/>
          <w:szCs w:val="28"/>
          <w:u w:val="none"/>
        </w:rPr>
        <w:t xml:space="preserve">附件三： 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公司资质、营业执照等证明材料</w:t>
      </w:r>
    </w:p>
    <w:bookmarkEnd w:id="0"/>
    <w:p>
      <w:pPr>
        <w:spacing w:line="580" w:lineRule="exact"/>
        <w:ind w:firstLine="560" w:firstLineChars="200"/>
        <w:rPr>
          <w:rFonts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提供证明材料复印件，并加盖公章。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463D"/>
    <w:rsid w:val="6D1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rFonts w:ascii="宋体" w:hAnsi="宋体"/>
      <w:spacing w:val="20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2019-07-24T06:13:00Z</dcterms:created>
  <dc:creator>何长存</dc:creator>
  <cp:lastModifiedBy>何长存</cp:lastModifiedBy>
  <dcterms:modified xsi:type="dcterms:W3CDTF">2019-07-24T06:13:42Z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